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BA" w:rsidRPr="00534CBA" w:rsidRDefault="00534CBA" w:rsidP="00534CBA">
      <w:pPr>
        <w:shd w:val="clear" w:color="auto" w:fill="FFFFFF"/>
        <w:spacing w:after="255" w:line="300" w:lineRule="atLeast"/>
        <w:outlineLvl w:val="1"/>
        <w:rPr>
          <w:rFonts w:ascii="Arial" w:eastAsia="Times New Roman" w:hAnsi="Arial" w:cs="Arial"/>
          <w:b/>
          <w:bCs/>
          <w:color w:val="4D4D4D"/>
          <w:sz w:val="27"/>
          <w:szCs w:val="27"/>
          <w:lang w:eastAsia="ru-RU"/>
        </w:rPr>
      </w:pPr>
      <w:r w:rsidRPr="00534CBA">
        <w:rPr>
          <w:rFonts w:ascii="Arial" w:eastAsia="Times New Roman" w:hAnsi="Arial" w:cs="Arial"/>
          <w:b/>
          <w:bCs/>
          <w:color w:val="4D4D4D"/>
          <w:sz w:val="27"/>
          <w:szCs w:val="27"/>
          <w:lang w:eastAsia="ru-RU"/>
        </w:rPr>
        <w:t>Указ Президента РФ от 12 мая 2009 г. № 537 “О Стратегии национальной безопасности Российской Федерации до 2020 года”</w:t>
      </w:r>
    </w:p>
    <w:p w:rsidR="00534CBA" w:rsidRPr="00534CBA" w:rsidRDefault="00534CBA" w:rsidP="00534CBA">
      <w:pPr>
        <w:shd w:val="clear" w:color="auto" w:fill="FFFFFF"/>
        <w:spacing w:line="240" w:lineRule="auto"/>
        <w:rPr>
          <w:rFonts w:ascii="Arial" w:eastAsia="Times New Roman" w:hAnsi="Arial" w:cs="Arial"/>
          <w:color w:val="333333"/>
          <w:sz w:val="21"/>
          <w:szCs w:val="21"/>
          <w:lang w:eastAsia="ru-RU"/>
        </w:rPr>
      </w:pPr>
      <w:r w:rsidRPr="00534CBA">
        <w:rPr>
          <w:rFonts w:ascii="Arial" w:eastAsia="Times New Roman" w:hAnsi="Arial" w:cs="Arial"/>
          <w:color w:val="333333"/>
          <w:sz w:val="21"/>
          <w:szCs w:val="21"/>
          <w:lang w:eastAsia="ru-RU"/>
        </w:rPr>
        <w:t>15 мая 2009</w:t>
      </w:r>
    </w:p>
    <w:bookmarkStart w:id="0" w:name="0"/>
    <w:bookmarkEnd w:id="0"/>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fldChar w:fldCharType="begin"/>
      </w:r>
      <w:r w:rsidRPr="00534CBA">
        <w:rPr>
          <w:rFonts w:ascii="Arial" w:eastAsia="Times New Roman" w:hAnsi="Arial" w:cs="Arial"/>
          <w:color w:val="333333"/>
          <w:sz w:val="23"/>
          <w:szCs w:val="23"/>
          <w:lang w:eastAsia="ru-RU"/>
        </w:rPr>
        <w:instrText xml:space="preserve"> HYPERLINK "https://www.garant.ru/products/ipo/prime/doc/95521/" \l "95521" </w:instrText>
      </w:r>
      <w:r w:rsidRPr="00534CBA">
        <w:rPr>
          <w:rFonts w:ascii="Arial" w:eastAsia="Times New Roman" w:hAnsi="Arial" w:cs="Arial"/>
          <w:color w:val="333333"/>
          <w:sz w:val="23"/>
          <w:szCs w:val="23"/>
          <w:lang w:eastAsia="ru-RU"/>
        </w:rPr>
        <w:fldChar w:fldCharType="separate"/>
      </w:r>
      <w:r w:rsidRPr="00534CBA">
        <w:rPr>
          <w:rFonts w:ascii="Arial" w:eastAsia="Times New Roman" w:hAnsi="Arial" w:cs="Arial"/>
          <w:color w:val="808080"/>
          <w:sz w:val="23"/>
          <w:szCs w:val="23"/>
          <w:u w:val="single"/>
          <w:bdr w:val="none" w:sz="0" w:space="0" w:color="auto" w:frame="1"/>
          <w:lang w:eastAsia="ru-RU"/>
        </w:rPr>
        <w:t>Справка</w:t>
      </w:r>
      <w:r w:rsidRPr="00534CBA">
        <w:rPr>
          <w:rFonts w:ascii="Arial" w:eastAsia="Times New Roman" w:hAnsi="Arial" w:cs="Arial"/>
          <w:color w:val="333333"/>
          <w:sz w:val="23"/>
          <w:szCs w:val="23"/>
          <w:lang w:eastAsia="ru-RU"/>
        </w:rPr>
        <w:fldChar w:fldCharType="end"/>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 Утвердить прилагаемую </w:t>
      </w:r>
      <w:hyperlink r:id="rId4" w:anchor="1000" w:history="1">
        <w:r w:rsidRPr="00534CBA">
          <w:rPr>
            <w:rFonts w:ascii="Arial" w:eastAsia="Times New Roman" w:hAnsi="Arial" w:cs="Arial"/>
            <w:color w:val="808080"/>
            <w:sz w:val="23"/>
            <w:szCs w:val="23"/>
            <w:u w:val="single"/>
            <w:bdr w:val="none" w:sz="0" w:space="0" w:color="auto" w:frame="1"/>
            <w:lang w:eastAsia="ru-RU"/>
          </w:rPr>
          <w:t>Стратегию</w:t>
        </w:r>
      </w:hyperlink>
      <w:r w:rsidRPr="00534CBA">
        <w:rPr>
          <w:rFonts w:ascii="Arial" w:eastAsia="Times New Roman" w:hAnsi="Arial" w:cs="Arial"/>
          <w:color w:val="333333"/>
          <w:sz w:val="23"/>
          <w:szCs w:val="23"/>
          <w:lang w:eastAsia="ru-RU"/>
        </w:rPr>
        <w:t> национальной безопасности Российской Федерации до 2020 года.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 Секретарю Совета Безопасности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 Признать утратившими силу:</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534CBA" w:rsidRPr="00534CBA" w:rsidTr="00534CBA">
        <w:tc>
          <w:tcPr>
            <w:tcW w:w="2500" w:type="pct"/>
            <w:hideMark/>
          </w:tcPr>
          <w:p w:rsidR="00534CBA" w:rsidRPr="00534CBA" w:rsidRDefault="00534CBA" w:rsidP="00534CBA">
            <w:pPr>
              <w:spacing w:after="0" w:line="240" w:lineRule="auto"/>
              <w:rPr>
                <w:rFonts w:ascii="Times New Roman" w:eastAsia="Times New Roman" w:hAnsi="Times New Roman" w:cs="Times New Roman"/>
                <w:sz w:val="24"/>
                <w:szCs w:val="24"/>
                <w:lang w:eastAsia="ru-RU"/>
              </w:rPr>
            </w:pPr>
            <w:r w:rsidRPr="00534CBA">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534CBA" w:rsidRPr="00534CBA" w:rsidRDefault="00534CBA" w:rsidP="00534CBA">
            <w:pPr>
              <w:spacing w:after="0" w:line="240" w:lineRule="auto"/>
              <w:rPr>
                <w:rFonts w:ascii="Times New Roman" w:eastAsia="Times New Roman" w:hAnsi="Times New Roman" w:cs="Times New Roman"/>
                <w:sz w:val="24"/>
                <w:szCs w:val="24"/>
                <w:lang w:eastAsia="ru-RU"/>
              </w:rPr>
            </w:pPr>
            <w:r w:rsidRPr="00534CBA">
              <w:rPr>
                <w:rFonts w:ascii="Times New Roman" w:eastAsia="Times New Roman" w:hAnsi="Times New Roman" w:cs="Times New Roman"/>
                <w:sz w:val="24"/>
                <w:szCs w:val="24"/>
                <w:lang w:eastAsia="ru-RU"/>
              </w:rPr>
              <w:t>Д. Медведев</w:t>
            </w:r>
          </w:p>
        </w:tc>
      </w:tr>
    </w:tbl>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Москва, Кремль</w:t>
      </w:r>
      <w:r w:rsidRPr="00534CBA">
        <w:rPr>
          <w:rFonts w:ascii="Arial" w:eastAsia="Times New Roman" w:hAnsi="Arial" w:cs="Arial"/>
          <w:color w:val="333333"/>
          <w:sz w:val="23"/>
          <w:szCs w:val="23"/>
          <w:lang w:eastAsia="ru-RU"/>
        </w:rPr>
        <w:br/>
        <w:t>12 мая 2009 года</w:t>
      </w:r>
      <w:r w:rsidRPr="00534CBA">
        <w:rPr>
          <w:rFonts w:ascii="Arial" w:eastAsia="Times New Roman" w:hAnsi="Arial" w:cs="Arial"/>
          <w:color w:val="333333"/>
          <w:sz w:val="23"/>
          <w:szCs w:val="23"/>
          <w:lang w:eastAsia="ru-RU"/>
        </w:rPr>
        <w:br/>
        <w:t>N 537</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Стратегия</w:t>
      </w:r>
      <w:r w:rsidRPr="00534CBA">
        <w:rPr>
          <w:rFonts w:ascii="Arial" w:eastAsia="Times New Roman" w:hAnsi="Arial" w:cs="Arial"/>
          <w:b/>
          <w:bCs/>
          <w:color w:val="333333"/>
          <w:sz w:val="26"/>
          <w:szCs w:val="26"/>
          <w:lang w:eastAsia="ru-RU"/>
        </w:rPr>
        <w:br/>
        <w:t xml:space="preserve">национальной безопасности Российской Федерации до 2020 </w:t>
      </w:r>
      <w:proofErr w:type="gramStart"/>
      <w:r w:rsidRPr="00534CBA">
        <w:rPr>
          <w:rFonts w:ascii="Arial" w:eastAsia="Times New Roman" w:hAnsi="Arial" w:cs="Arial"/>
          <w:b/>
          <w:bCs/>
          <w:color w:val="333333"/>
          <w:sz w:val="26"/>
          <w:szCs w:val="26"/>
          <w:lang w:eastAsia="ru-RU"/>
        </w:rPr>
        <w:t>года</w:t>
      </w:r>
      <w:r w:rsidRPr="00534CBA">
        <w:rPr>
          <w:rFonts w:ascii="Arial" w:eastAsia="Times New Roman" w:hAnsi="Arial" w:cs="Arial"/>
          <w:b/>
          <w:bCs/>
          <w:color w:val="333333"/>
          <w:sz w:val="26"/>
          <w:szCs w:val="26"/>
          <w:lang w:eastAsia="ru-RU"/>
        </w:rPr>
        <w:br/>
        <w:t>(</w:t>
      </w:r>
      <w:proofErr w:type="gramEnd"/>
      <w:r w:rsidRPr="00534CBA">
        <w:rPr>
          <w:rFonts w:ascii="Arial" w:eastAsia="Times New Roman" w:hAnsi="Arial" w:cs="Arial"/>
          <w:b/>
          <w:bCs/>
          <w:color w:val="333333"/>
          <w:sz w:val="26"/>
          <w:szCs w:val="26"/>
          <w:lang w:eastAsia="ru-RU"/>
        </w:rPr>
        <w:t>утв. </w:t>
      </w:r>
      <w:hyperlink r:id="rId5" w:anchor="0" w:history="1">
        <w:r w:rsidRPr="00534CBA">
          <w:rPr>
            <w:rFonts w:ascii="Arial" w:eastAsia="Times New Roman" w:hAnsi="Arial" w:cs="Arial"/>
            <w:b/>
            <w:bCs/>
            <w:color w:val="808080"/>
            <w:sz w:val="26"/>
            <w:szCs w:val="26"/>
            <w:u w:val="single"/>
            <w:bdr w:val="none" w:sz="0" w:space="0" w:color="auto" w:frame="1"/>
            <w:lang w:eastAsia="ru-RU"/>
          </w:rPr>
          <w:t>Указом</w:t>
        </w:r>
      </w:hyperlink>
      <w:r w:rsidRPr="00534CBA">
        <w:rPr>
          <w:rFonts w:ascii="Arial" w:eastAsia="Times New Roman" w:hAnsi="Arial" w:cs="Arial"/>
          <w:b/>
          <w:bCs/>
          <w:color w:val="333333"/>
          <w:sz w:val="26"/>
          <w:szCs w:val="26"/>
          <w:lang w:eastAsia="ru-RU"/>
        </w:rPr>
        <w:t> Президента РФ от 12 мая 2009 г. N 537)</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I. Общие положения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w:t>
      </w:r>
      <w:r w:rsidRPr="00534CBA">
        <w:rPr>
          <w:rFonts w:ascii="Arial" w:eastAsia="Times New Roman" w:hAnsi="Arial" w:cs="Arial"/>
          <w:color w:val="333333"/>
          <w:sz w:val="23"/>
          <w:szCs w:val="23"/>
          <w:lang w:eastAsia="ru-RU"/>
        </w:rPr>
        <w:lastRenderedPageBreak/>
        <w:t>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w:t>
      </w:r>
      <w:r w:rsidRPr="00534CBA">
        <w:rPr>
          <w:rFonts w:ascii="Arial" w:eastAsia="Times New Roman" w:hAnsi="Arial" w:cs="Arial"/>
          <w:color w:val="333333"/>
          <w:sz w:val="23"/>
          <w:szCs w:val="23"/>
          <w:lang w:eastAsia="ru-RU"/>
        </w:rPr>
        <w:lastRenderedPageBreak/>
        <w:t>интересов Российской Федерации и обеспечения безопасности личности, общества и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 В настоящей Стратегии используются следующие основные понятия: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"система обеспечения национальной безопасности" - силы и средства обеспечения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lastRenderedPageBreak/>
        <w:t>II. Современный мир и Россия: состояние и тенденции развития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Возросла уязвимость всех членов международного сообщества перед лицом новых вызовов и угроз.</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w:t>
      </w:r>
      <w:proofErr w:type="gramStart"/>
      <w:r w:rsidRPr="00534CBA">
        <w:rPr>
          <w:rFonts w:ascii="Arial" w:eastAsia="Times New Roman" w:hAnsi="Arial" w:cs="Arial"/>
          <w:color w:val="333333"/>
          <w:sz w:val="23"/>
          <w:szCs w:val="23"/>
          <w:lang w:eastAsia="ru-RU"/>
        </w:rPr>
        <w:t>Вероятно</w:t>
      </w:r>
      <w:proofErr w:type="gramEnd"/>
      <w:r w:rsidRPr="00534CBA">
        <w:rPr>
          <w:rFonts w:ascii="Arial" w:eastAsia="Times New Roman" w:hAnsi="Arial" w:cs="Arial"/>
          <w:color w:val="333333"/>
          <w:sz w:val="23"/>
          <w:szCs w:val="23"/>
          <w:lang w:eastAsia="ru-RU"/>
        </w:rPr>
        <w:t xml:space="preserve"> распространение эпидемий, вызываемых новыми, неизвестными ранее вирусами. Более ощутимым станет дефицит пресной воды.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11. Внимание международной политики на долгосрочную перспективу будет сосредоточено на обладании источниками энергоресурсов, в том числе на Ближнем </w:t>
      </w:r>
      <w:r w:rsidRPr="00534CBA">
        <w:rPr>
          <w:rFonts w:ascii="Arial" w:eastAsia="Times New Roman" w:hAnsi="Arial" w:cs="Arial"/>
          <w:color w:val="333333"/>
          <w:sz w:val="23"/>
          <w:szCs w:val="23"/>
          <w:lang w:eastAsia="ru-RU"/>
        </w:rPr>
        <w:lastRenderedPageBreak/>
        <w:t>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Возрастет риск увеличения числа государств - обладателей ядерного оружия.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w:t>
      </w:r>
      <w:r w:rsidRPr="00534CBA">
        <w:rPr>
          <w:rFonts w:ascii="Arial" w:eastAsia="Times New Roman" w:hAnsi="Arial" w:cs="Arial"/>
          <w:color w:val="333333"/>
          <w:sz w:val="23"/>
          <w:szCs w:val="23"/>
          <w:lang w:eastAsia="ru-RU"/>
        </w:rPr>
        <w:lastRenderedPageBreak/>
        <w:t>регионах, граничащих с государствами - участниками Содружества Независимых Государств.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w:t>
      </w:r>
      <w:r w:rsidRPr="00534CBA">
        <w:rPr>
          <w:rFonts w:ascii="Arial" w:eastAsia="Times New Roman" w:hAnsi="Arial" w:cs="Arial"/>
          <w:color w:val="333333"/>
          <w:sz w:val="23"/>
          <w:szCs w:val="23"/>
          <w:lang w:eastAsia="ru-RU"/>
        </w:rPr>
        <w:lastRenderedPageBreak/>
        <w:t>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III. Национальные интересы Российской Федерации и стратегические национальные приоритеты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21. Национальные интересы Российской Федерации на долгосрочную перспективу заключаются: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развитии демократии и гражданского общества, повышении конкурентоспособности национальной экономики;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обеспечении незыблемости конституционного строя, территориальной целостности и суверенитета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IV. Обеспечение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1. Национальная оборона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w:t>
      </w:r>
      <w:r w:rsidRPr="00534CBA">
        <w:rPr>
          <w:rFonts w:ascii="Arial" w:eastAsia="Times New Roman" w:hAnsi="Arial" w:cs="Arial"/>
          <w:color w:val="333333"/>
          <w:sz w:val="23"/>
          <w:szCs w:val="23"/>
          <w:lang w:eastAsia="ru-RU"/>
        </w:rPr>
        <w:lastRenderedPageBreak/>
        <w:t>при любых условиях развития военно-политической обстановки обеспечить безопасность, суверенитет и территориальную целостность государства.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w:t>
      </w:r>
      <w:r w:rsidRPr="00534CBA">
        <w:rPr>
          <w:rFonts w:ascii="Arial" w:eastAsia="Times New Roman" w:hAnsi="Arial" w:cs="Arial"/>
          <w:color w:val="333333"/>
          <w:sz w:val="23"/>
          <w:szCs w:val="23"/>
          <w:lang w:eastAsia="ru-RU"/>
        </w:rPr>
        <w:lastRenderedPageBreak/>
        <w:t>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2. Государственная и общественная безопасность</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w:t>
      </w:r>
      <w:r w:rsidRPr="00534CBA">
        <w:rPr>
          <w:rFonts w:ascii="Arial" w:eastAsia="Times New Roman" w:hAnsi="Arial" w:cs="Arial"/>
          <w:color w:val="333333"/>
          <w:sz w:val="23"/>
          <w:szCs w:val="23"/>
          <w:lang w:eastAsia="ru-RU"/>
        </w:rPr>
        <w:lastRenderedPageBreak/>
        <w:t>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3. Повышение качества жизни российских граждан</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w:t>
      </w:r>
      <w:r w:rsidRPr="00534CBA">
        <w:rPr>
          <w:rFonts w:ascii="Arial" w:eastAsia="Times New Roman" w:hAnsi="Arial" w:cs="Arial"/>
          <w:color w:val="333333"/>
          <w:sz w:val="23"/>
          <w:szCs w:val="23"/>
          <w:lang w:eastAsia="ru-RU"/>
        </w:rPr>
        <w:lastRenderedPageBreak/>
        <w:t>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совершенствуют национальную систему защиты прав человека путем развития судебной системы и законодательства;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создают условия для ведения здорового образа жизни, стимулирования рождаемости и снижения смертности населения;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4. Экономический рост</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w:t>
      </w:r>
      <w:proofErr w:type="gramStart"/>
      <w:r w:rsidRPr="00534CBA">
        <w:rPr>
          <w:rFonts w:ascii="Arial" w:eastAsia="Times New Roman" w:hAnsi="Arial" w:cs="Arial"/>
          <w:color w:val="333333"/>
          <w:sz w:val="23"/>
          <w:szCs w:val="23"/>
          <w:lang w:eastAsia="ru-RU"/>
        </w:rPr>
        <w:t>формирования</w:t>
      </w:r>
      <w:proofErr w:type="gramEnd"/>
      <w:r w:rsidRPr="00534CBA">
        <w:rPr>
          <w:rFonts w:ascii="Arial" w:eastAsia="Times New Roman" w:hAnsi="Arial" w:cs="Arial"/>
          <w:color w:val="333333"/>
          <w:sz w:val="23"/>
          <w:szCs w:val="23"/>
          <w:lang w:eastAsia="ru-RU"/>
        </w:rPr>
        <w:t xml:space="preserve"> отвечающих принципам Всемирной торговой организации рынков энергоресурсов, разработка и международный обмен перспективными </w:t>
      </w:r>
      <w:r w:rsidRPr="00534CBA">
        <w:rPr>
          <w:rFonts w:ascii="Arial" w:eastAsia="Times New Roman" w:hAnsi="Arial" w:cs="Arial"/>
          <w:color w:val="333333"/>
          <w:sz w:val="23"/>
          <w:szCs w:val="23"/>
          <w:lang w:eastAsia="ru-RU"/>
        </w:rPr>
        <w:lastRenderedPageBreak/>
        <w:t>энергосберегающими технологиями, а также использование экологически чистых, альтернативных источников энергии.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совершенствование структуры производства и экспорта, антимонопольное регулирование и поддержку конкурентной политики;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укрепление финансовых рынков и повышение ликвидности банковской системы;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создание условий для развития конкурентоспособной отечественной фармацевтической промышленности;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5. Наука, технологии и образование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66. Стратегическими целями обеспечения национальной безопасности в сфере науки, технологий и образования являются: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lastRenderedPageBreak/>
        <w:t>6. Здравоохранение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71. Стратегическими целями обеспечения национальной безопасности в сфере здравоохранения и здоровья нации являются: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увеличение продолжительности жизни, снижение инвалидности и смертности;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w:t>
      </w:r>
      <w:r w:rsidRPr="00534CBA">
        <w:rPr>
          <w:rFonts w:ascii="Arial" w:eastAsia="Times New Roman" w:hAnsi="Arial" w:cs="Arial"/>
          <w:color w:val="333333"/>
          <w:sz w:val="23"/>
          <w:szCs w:val="23"/>
          <w:lang w:eastAsia="ru-RU"/>
        </w:rPr>
        <w:lastRenderedPageBreak/>
        <w:t>единых критериев оценки работы лечебно-профилактических учреждений на уровне муниципальных образований и субъектов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развития системы управления качеством и доступностью медицинской помощи, подготовкой специалистов здравоохранения;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7. Культура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79. Стратегическими целями обеспечения национальной безопасности в сфере культуры являются: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содействие развитию культурного потенциала </w:t>
      </w:r>
      <w:proofErr w:type="gramStart"/>
      <w:r w:rsidRPr="00534CBA">
        <w:rPr>
          <w:rFonts w:ascii="Arial" w:eastAsia="Times New Roman" w:hAnsi="Arial" w:cs="Arial"/>
          <w:color w:val="333333"/>
          <w:sz w:val="23"/>
          <w:szCs w:val="23"/>
          <w:lang w:eastAsia="ru-RU"/>
        </w:rPr>
        <w:t>регионов Российской Федерации</w:t>
      </w:r>
      <w:proofErr w:type="gramEnd"/>
      <w:r w:rsidRPr="00534CBA">
        <w:rPr>
          <w:rFonts w:ascii="Arial" w:eastAsia="Times New Roman" w:hAnsi="Arial" w:cs="Arial"/>
          <w:color w:val="333333"/>
          <w:sz w:val="23"/>
          <w:szCs w:val="23"/>
          <w:lang w:eastAsia="ru-RU"/>
        </w:rPr>
        <w:t xml:space="preserve"> и поддержка региональных инициатив в сфере культуры.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w:t>
      </w:r>
      <w:r w:rsidRPr="00534CBA">
        <w:rPr>
          <w:rFonts w:ascii="Arial" w:eastAsia="Times New Roman" w:hAnsi="Arial" w:cs="Arial"/>
          <w:color w:val="333333"/>
          <w:sz w:val="23"/>
          <w:szCs w:val="23"/>
          <w:lang w:eastAsia="ru-RU"/>
        </w:rPr>
        <w:lastRenderedPageBreak/>
        <w:t>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8. Экология живых систем и рациональное природопользование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85. Стратегическими целями обеспечения экологической безопасности и рационального природопользования являются: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сохранение окружающей природной среды и обеспечение ее защиты;</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9. Стратегическая стабильность и равноправное стратегическое партнерство</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95. В целях сохранения стратегической стабильности и равноправного стратегического партнерства Российская Федерация: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w:t>
      </w:r>
      <w:r w:rsidRPr="00534CBA">
        <w:rPr>
          <w:rFonts w:ascii="Arial" w:eastAsia="Times New Roman" w:hAnsi="Arial" w:cs="Arial"/>
          <w:color w:val="333333"/>
          <w:sz w:val="23"/>
          <w:szCs w:val="23"/>
          <w:lang w:eastAsia="ru-RU"/>
        </w:rPr>
        <w:lastRenderedPageBreak/>
        <w:t>соответствии с принципами Устава Организации Объединенных Наций и продолжит свое участие в нем;</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V. Организационные, нормативные правовые и информационные основы реализации настоящей Стратегии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w:t>
      </w:r>
      <w:r w:rsidRPr="00534CBA">
        <w:rPr>
          <w:rFonts w:ascii="Arial" w:eastAsia="Times New Roman" w:hAnsi="Arial" w:cs="Arial"/>
          <w:color w:val="333333"/>
          <w:sz w:val="23"/>
          <w:szCs w:val="23"/>
          <w:lang w:eastAsia="ru-RU"/>
        </w:rPr>
        <w:lastRenderedPageBreak/>
        <w:t>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lastRenderedPageBreak/>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VI. Основные характеристики состояния национальной безопасности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уровень безработицы (доля от экономически активного населения);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децильный коэффициент (соотношение доходов 10% наиболее и 10% наименее обеспеченного населения);</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уровень роста потребительских цен;</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уровень государственного внешнего и внутреннего долга в процентном отношении от валового внутреннего продукта;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уровень ежегодного обновления вооружения, военной и специальной техники;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уровень обеспеченности военными и инженерно-техническими кадрами.</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534CBA" w:rsidRPr="00534CBA" w:rsidRDefault="00534CBA" w:rsidP="00534CBA">
      <w:pPr>
        <w:shd w:val="clear" w:color="auto" w:fill="FFFFFF"/>
        <w:spacing w:after="255" w:line="270" w:lineRule="atLeast"/>
        <w:outlineLvl w:val="2"/>
        <w:rPr>
          <w:rFonts w:ascii="Arial" w:eastAsia="Times New Roman" w:hAnsi="Arial" w:cs="Arial"/>
          <w:b/>
          <w:bCs/>
          <w:color w:val="333333"/>
          <w:sz w:val="26"/>
          <w:szCs w:val="26"/>
          <w:lang w:eastAsia="ru-RU"/>
        </w:rPr>
      </w:pPr>
      <w:r w:rsidRPr="00534CBA">
        <w:rPr>
          <w:rFonts w:ascii="Arial" w:eastAsia="Times New Roman" w:hAnsi="Arial" w:cs="Arial"/>
          <w:b/>
          <w:bCs/>
          <w:color w:val="333333"/>
          <w:sz w:val="26"/>
          <w:szCs w:val="26"/>
          <w:lang w:eastAsia="ru-RU"/>
        </w:rPr>
        <w:t>* * *</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534CBA" w:rsidRPr="00534CBA" w:rsidRDefault="00534CBA" w:rsidP="00534CBA">
      <w:pPr>
        <w:shd w:val="clear" w:color="auto" w:fill="FFFFFF"/>
        <w:spacing w:before="255" w:after="255" w:line="240" w:lineRule="auto"/>
        <w:rPr>
          <w:rFonts w:ascii="Arial" w:eastAsia="Times New Roman" w:hAnsi="Arial" w:cs="Arial"/>
          <w:color w:val="333333"/>
          <w:sz w:val="21"/>
          <w:szCs w:val="21"/>
          <w:lang w:eastAsia="ru-RU"/>
        </w:rPr>
      </w:pPr>
      <w:r w:rsidRPr="00534CBA">
        <w:rPr>
          <w:rFonts w:ascii="Arial" w:eastAsia="Times New Roman" w:hAnsi="Arial" w:cs="Arial"/>
          <w:color w:val="333333"/>
          <w:sz w:val="21"/>
          <w:szCs w:val="21"/>
          <w:lang w:eastAsia="ru-RU"/>
        </w:rPr>
        <w:lastRenderedPageBreak/>
        <w:pict>
          <v:rect id="_x0000_i1025" style="width:0;height:.75pt" o:hralign="center" o:hrstd="t" o:hrnoshade="t" o:hr="t" fillcolor="#a0a0a0" stroked="f"/>
        </w:pic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Указ Президента РФ от 12 мая 2009 г. N 537 “О Стратегии национальной безопасности Российской Федерации до 2020 года”</w:t>
      </w:r>
    </w:p>
    <w:p w:rsidR="00534CBA" w:rsidRPr="00534CBA" w:rsidRDefault="00534CBA" w:rsidP="00534CBA">
      <w:pPr>
        <w:shd w:val="clear" w:color="auto" w:fill="FFFFFF"/>
        <w:spacing w:after="255" w:line="270" w:lineRule="atLeast"/>
        <w:rPr>
          <w:rFonts w:ascii="Arial" w:eastAsia="Times New Roman" w:hAnsi="Arial" w:cs="Arial"/>
          <w:color w:val="333333"/>
          <w:sz w:val="23"/>
          <w:szCs w:val="23"/>
          <w:lang w:eastAsia="ru-RU"/>
        </w:rPr>
      </w:pPr>
      <w:r w:rsidRPr="00534CBA">
        <w:rPr>
          <w:rFonts w:ascii="Arial" w:eastAsia="Times New Roman" w:hAnsi="Arial" w:cs="Arial"/>
          <w:color w:val="333333"/>
          <w:sz w:val="23"/>
          <w:szCs w:val="23"/>
          <w:lang w:eastAsia="ru-RU"/>
        </w:rPr>
        <w:t>Настоящий Указ вступает в силу со дня его подписания</w:t>
      </w:r>
    </w:p>
    <w:p w:rsidR="00910CD9" w:rsidRDefault="00910CD9">
      <w:bookmarkStart w:id="1" w:name="_GoBack"/>
      <w:bookmarkEnd w:id="1"/>
    </w:p>
    <w:sectPr w:rsidR="0091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1"/>
    <w:rsid w:val="00534CBA"/>
    <w:rsid w:val="00910CD9"/>
    <w:rsid w:val="00BE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C5789-196A-48AA-8B1A-FA3D230F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4C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4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C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4C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4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CBA"/>
    <w:rPr>
      <w:color w:val="0000FF"/>
      <w:u w:val="single"/>
    </w:rPr>
  </w:style>
  <w:style w:type="paragraph" w:customStyle="1" w:styleId="toleft">
    <w:name w:val="toleft"/>
    <w:basedOn w:val="a"/>
    <w:rsid w:val="00534C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1643">
      <w:bodyDiv w:val="1"/>
      <w:marLeft w:val="0"/>
      <w:marRight w:val="0"/>
      <w:marTop w:val="0"/>
      <w:marBottom w:val="0"/>
      <w:divBdr>
        <w:top w:val="none" w:sz="0" w:space="0" w:color="auto"/>
        <w:left w:val="none" w:sz="0" w:space="0" w:color="auto"/>
        <w:bottom w:val="none" w:sz="0" w:space="0" w:color="auto"/>
        <w:right w:val="none" w:sz="0" w:space="0" w:color="auto"/>
      </w:divBdr>
      <w:divsChild>
        <w:div w:id="819269309">
          <w:marLeft w:val="0"/>
          <w:marRight w:val="0"/>
          <w:marTop w:val="0"/>
          <w:marBottom w:val="180"/>
          <w:divBdr>
            <w:top w:val="none" w:sz="0" w:space="0" w:color="auto"/>
            <w:left w:val="none" w:sz="0" w:space="0" w:color="auto"/>
            <w:bottom w:val="none" w:sz="0" w:space="0" w:color="auto"/>
            <w:right w:val="none" w:sz="0" w:space="0" w:color="auto"/>
          </w:divBdr>
        </w:div>
        <w:div w:id="210502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95521/" TargetMode="External"/><Relationship Id="rId4" Type="http://schemas.openxmlformats.org/officeDocument/2006/relationships/hyperlink" Target="https://www.garant.ru/products/ipo/prime/doc/95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10517</Words>
  <Characters>59948</Characters>
  <Application>Microsoft Office Word</Application>
  <DocSecurity>0</DocSecurity>
  <Lines>499</Lines>
  <Paragraphs>140</Paragraphs>
  <ScaleCrop>false</ScaleCrop>
  <Company/>
  <LinksUpToDate>false</LinksUpToDate>
  <CharactersWithSpaces>70325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OMO-1</dc:creator>
  <cp:keywords/>
  <dc:description/>
  <cp:lastModifiedBy>OMO-1</cp:lastModifiedBy>
  <cp:revision>2</cp:revision>
  <dcterms:created xsi:type="dcterms:W3CDTF">2019-11-20T08:29:00Z</dcterms:created>
  <dcterms:modified xsi:type="dcterms:W3CDTF">2019-11-20T08:31:00Z</dcterms:modified>
</cp:coreProperties>
</file>